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BC5EA1" w:rsidRDefault="00E86478" w:rsidP="00BC5EA1">
      <w:pPr>
        <w:spacing w:after="0" w:line="240" w:lineRule="auto"/>
        <w:jc w:val="both"/>
        <w:rPr>
          <w:rFonts w:ascii="Arial" w:hAnsi="Arial" w:cs="Arial"/>
        </w:rPr>
      </w:pPr>
      <w:r w:rsidRPr="00BC5EA1">
        <w:rPr>
          <w:rFonts w:ascii="Arial" w:hAnsi="Arial" w:cs="Arial"/>
        </w:rPr>
        <w:t>Bogotá D.C.</w:t>
      </w:r>
    </w:p>
    <w:p w14:paraId="36951E10" w14:textId="77777777" w:rsidR="00142D47" w:rsidRPr="00BC5EA1" w:rsidRDefault="00142D47" w:rsidP="00BC5EA1">
      <w:pPr>
        <w:spacing w:after="0" w:line="240" w:lineRule="auto"/>
        <w:jc w:val="both"/>
        <w:rPr>
          <w:rFonts w:ascii="Arial" w:hAnsi="Arial" w:cs="Arial"/>
        </w:rPr>
      </w:pPr>
    </w:p>
    <w:p w14:paraId="11AF20A2" w14:textId="11DFFBBC" w:rsidR="00142D47" w:rsidRPr="00BC5EA1" w:rsidRDefault="00650C61" w:rsidP="00BC5EA1">
      <w:pPr>
        <w:spacing w:after="0" w:line="240" w:lineRule="auto"/>
        <w:rPr>
          <w:rFonts w:ascii="Arial" w:hAnsi="Arial" w:cs="Arial"/>
          <w:bCs/>
        </w:rPr>
      </w:pPr>
      <w:r w:rsidRPr="00BC5EA1">
        <w:rPr>
          <w:rFonts w:ascii="Arial" w:hAnsi="Arial" w:cs="Arial"/>
          <w:bCs/>
        </w:rPr>
        <w:t>Señor</w:t>
      </w:r>
    </w:p>
    <w:p w14:paraId="0683B202" w14:textId="77777777" w:rsidR="00142D47" w:rsidRPr="00BC5EA1" w:rsidRDefault="00E86478" w:rsidP="00BC5EA1">
      <w:pPr>
        <w:spacing w:after="0" w:line="240" w:lineRule="auto"/>
        <w:rPr>
          <w:rStyle w:val="Fuentedeprrafopredeter0"/>
          <w:rFonts w:ascii="Arial" w:hAnsi="Arial" w:cs="Arial"/>
        </w:rPr>
      </w:pPr>
      <w:r w:rsidRPr="00BC5EA1">
        <w:rPr>
          <w:rStyle w:val="Fuentedeprrafopredeter0"/>
          <w:rFonts w:ascii="Arial" w:hAnsi="Arial" w:cs="Arial"/>
        </w:rPr>
        <w:t>#RDESTINATARIO#</w:t>
      </w:r>
    </w:p>
    <w:p w14:paraId="0550B153" w14:textId="77777777" w:rsidR="00142D47" w:rsidRPr="00BC5EA1" w:rsidRDefault="00E86478" w:rsidP="00BC5EA1">
      <w:pPr>
        <w:spacing w:after="0" w:line="240" w:lineRule="auto"/>
        <w:rPr>
          <w:rFonts w:ascii="Arial" w:hAnsi="Arial" w:cs="Arial"/>
        </w:rPr>
      </w:pPr>
      <w:r w:rsidRPr="00BC5EA1">
        <w:rPr>
          <w:rFonts w:ascii="Arial" w:hAnsi="Arial" w:cs="Arial"/>
        </w:rPr>
        <w:t>#RDESTINO#</w:t>
      </w:r>
    </w:p>
    <w:p w14:paraId="03AF7248" w14:textId="7E1BB3BE" w:rsidR="00142D47" w:rsidRPr="00BC5EA1" w:rsidRDefault="00E86478" w:rsidP="00BC5EA1">
      <w:pPr>
        <w:spacing w:after="0" w:line="240" w:lineRule="auto"/>
        <w:rPr>
          <w:rStyle w:val="Fuentedeprrafopredeter0"/>
        </w:rPr>
      </w:pPr>
      <w:r w:rsidRPr="00BC5EA1">
        <w:rPr>
          <w:rStyle w:val="Fuentedeprrafopredeter0"/>
          <w:rFonts w:ascii="Arial" w:hAnsi="Arial" w:cs="Arial"/>
        </w:rPr>
        <w:t>#EMAIL#</w:t>
      </w:r>
    </w:p>
    <w:p w14:paraId="5CB46F3E" w14:textId="0B176D13" w:rsidR="00FE3418" w:rsidRPr="00BC5EA1" w:rsidRDefault="00E86478" w:rsidP="00BC5EA1">
      <w:pPr>
        <w:spacing w:after="0" w:line="240" w:lineRule="auto"/>
        <w:rPr>
          <w:rStyle w:val="Fuentedeprrafopredeter0"/>
          <w:rFonts w:ascii="Arial" w:hAnsi="Arial" w:cs="Arial"/>
          <w:b/>
          <w:bCs/>
        </w:rPr>
      </w:pPr>
      <w:r w:rsidRPr="00BC5EA1">
        <w:rPr>
          <w:rStyle w:val="Fuentedeprrafopredeter0"/>
        </w:rPr>
        <w:t>#</w:t>
      </w:r>
      <w:r w:rsidRPr="00BC5EA1">
        <w:rPr>
          <w:rStyle w:val="Fuentedeprrafopredeter0"/>
          <w:rFonts w:ascii="Arial" w:hAnsi="Arial" w:cs="Arial"/>
        </w:rPr>
        <w:t>RCIUD#</w:t>
      </w:r>
      <w:r w:rsidRPr="00BC5EA1">
        <w:rPr>
          <w:rFonts w:ascii="Arial" w:hAnsi="Arial" w:cs="Arial"/>
        </w:rPr>
        <w:t xml:space="preserve">  - #RDEPARTAMENTO# </w:t>
      </w:r>
      <w:r w:rsidRPr="00BC5EA1">
        <w:rPr>
          <w:rFonts w:ascii="Arial" w:hAnsi="Arial" w:cs="Arial"/>
        </w:rPr>
        <w:br/>
      </w:r>
    </w:p>
    <w:p w14:paraId="47556B21" w14:textId="5EA7A5DE" w:rsidR="00142D47" w:rsidRPr="00BC5EA1" w:rsidRDefault="00E86478" w:rsidP="00BC5EA1">
      <w:pPr>
        <w:spacing w:line="240" w:lineRule="auto"/>
        <w:rPr>
          <w:rFonts w:ascii="Arial" w:hAnsi="Arial" w:cs="Arial"/>
        </w:rPr>
      </w:pPr>
      <w:r w:rsidRPr="00BC5EA1">
        <w:rPr>
          <w:rStyle w:val="Fuentedeprrafopredeter0"/>
          <w:rFonts w:ascii="Arial" w:hAnsi="Arial" w:cs="Arial"/>
          <w:b/>
          <w:bCs/>
        </w:rPr>
        <w:t xml:space="preserve">Asunto: </w:t>
      </w:r>
      <w:r w:rsidRPr="00BC5EA1">
        <w:rPr>
          <w:rFonts w:ascii="Arial" w:hAnsi="Arial" w:cs="Arial"/>
        </w:rPr>
        <w:t>#RASUNTO#</w:t>
      </w:r>
    </w:p>
    <w:p w14:paraId="7A31AB91" w14:textId="5F691DC3" w:rsidR="00142D47" w:rsidRPr="00BC5EA1" w:rsidRDefault="00BC5EA1" w:rsidP="00BC5EA1">
      <w:pPr>
        <w:spacing w:after="0" w:line="240" w:lineRule="auto"/>
        <w:rPr>
          <w:rFonts w:ascii="Arial" w:hAnsi="Arial" w:cs="Arial"/>
        </w:rPr>
      </w:pPr>
      <w:r>
        <w:rPr>
          <w:rFonts w:ascii="Arial" w:hAnsi="Arial" w:cs="Arial"/>
        </w:rPr>
        <w:t>Respetado Audelo</w:t>
      </w:r>
      <w:r w:rsidR="00650C61" w:rsidRPr="00BC5EA1">
        <w:rPr>
          <w:rFonts w:ascii="Arial" w:hAnsi="Arial" w:cs="Arial"/>
        </w:rPr>
        <w:t>, cordial saludo:</w:t>
      </w:r>
    </w:p>
    <w:p w14:paraId="171ADA28" w14:textId="77777777" w:rsidR="00650C61" w:rsidRPr="00BC5EA1" w:rsidRDefault="00650C61" w:rsidP="00BC5EA1">
      <w:pPr>
        <w:spacing w:after="0" w:line="240" w:lineRule="auto"/>
        <w:rPr>
          <w:rFonts w:ascii="Arial" w:hAnsi="Arial" w:cs="Arial"/>
        </w:rPr>
      </w:pPr>
    </w:p>
    <w:p w14:paraId="758F7C81" w14:textId="08E3C2AB" w:rsidR="00557DE7" w:rsidRPr="00BC5EA1" w:rsidRDefault="00650C61" w:rsidP="00BC5EA1">
      <w:pPr>
        <w:spacing w:after="0" w:line="240" w:lineRule="auto"/>
        <w:jc w:val="both"/>
        <w:rPr>
          <w:rFonts w:ascii="Arial" w:hAnsi="Arial" w:cs="Arial"/>
        </w:rPr>
      </w:pPr>
      <w:r w:rsidRPr="00BC5EA1">
        <w:rPr>
          <w:rFonts w:ascii="Arial" w:hAnsi="Arial" w:cs="Arial"/>
        </w:rPr>
        <w:t xml:space="preserve">Esta Secretaría recibió las peticiones relacionadas en el asunto en las cuales manifiesta </w:t>
      </w:r>
      <w:bookmarkStart w:id="0" w:name="_GoBack"/>
      <w:r w:rsidRPr="00BC5EA1">
        <w:rPr>
          <w:rFonts w:ascii="Arial" w:hAnsi="Arial" w:cs="Arial"/>
          <w:i/>
        </w:rPr>
        <w:t xml:space="preserve">“(…) Yo AUDELO GERMAN TIMANA JOJOA, identificado con la cédula de ciudadanía N° 98.345.689, en calidad de hogar beneficiario del Subsidio Distrital de Vivienda otorgado por la Secretaría Distrital de Hábitat mediante Resolución de Asignación N° 245 de d11 de abril de 2025, solicito..(…)” </w:t>
      </w:r>
      <w:bookmarkEnd w:id="0"/>
      <w:r w:rsidRPr="00BC5EA1">
        <w:rPr>
          <w:rFonts w:ascii="Arial" w:hAnsi="Arial" w:cs="Arial"/>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22CEE60F" w14:textId="77777777" w:rsidR="00E65D34" w:rsidRPr="00BC5EA1" w:rsidRDefault="00E65D34" w:rsidP="00BC5EA1">
      <w:pPr>
        <w:spacing w:after="0" w:line="240" w:lineRule="auto"/>
        <w:jc w:val="both"/>
        <w:rPr>
          <w:rFonts w:ascii="Arial" w:hAnsi="Arial" w:cs="Arial"/>
        </w:rPr>
      </w:pPr>
    </w:p>
    <w:p w14:paraId="1E279FFE" w14:textId="20DFD609" w:rsidR="00BD3260" w:rsidRPr="00BC5EA1" w:rsidRDefault="00BD3260" w:rsidP="00BC5EA1">
      <w:pPr>
        <w:spacing w:after="0" w:line="240" w:lineRule="auto"/>
        <w:jc w:val="both"/>
        <w:rPr>
          <w:rFonts w:ascii="Arial" w:hAnsi="Arial" w:cs="Arial"/>
          <w:lang w:val="es-CO"/>
        </w:rPr>
      </w:pPr>
      <w:r w:rsidRPr="00BC5EA1">
        <w:rPr>
          <w:rFonts w:ascii="Arial" w:hAnsi="Arial" w:cs="Arial"/>
          <w:lang w:val="es-CO"/>
        </w:rPr>
        <w:t>Respecto a su manifestación expresa de acogerse a la normativa actual para dar continuidad al trámite, le informamos que de conformidad con las directrices operativas del programa reglamentado por la Resolución 293 de 2026, la plataforma del Sistema Único de Acceso a la Vivienda (SUAV) aplicará la actualización de la vigencia de manera automática, teniendo en cuenta que se encuentran en proceso de firma de escritura pública.</w:t>
      </w:r>
    </w:p>
    <w:p w14:paraId="64D51024" w14:textId="77777777" w:rsidR="00BD3260" w:rsidRPr="00BC5EA1" w:rsidRDefault="00BD3260" w:rsidP="00BC5EA1">
      <w:pPr>
        <w:spacing w:after="0" w:line="240" w:lineRule="auto"/>
        <w:jc w:val="both"/>
        <w:rPr>
          <w:rFonts w:ascii="Arial" w:hAnsi="Arial" w:cs="Arial"/>
          <w:lang w:val="es-CO"/>
        </w:rPr>
      </w:pPr>
    </w:p>
    <w:p w14:paraId="355F8E69" w14:textId="163B1663" w:rsidR="00BD3260" w:rsidRPr="00BC5EA1" w:rsidRDefault="00BD3260" w:rsidP="00BC5EA1">
      <w:pPr>
        <w:spacing w:after="0" w:line="240" w:lineRule="auto"/>
        <w:jc w:val="both"/>
        <w:rPr>
          <w:rFonts w:ascii="Arial" w:hAnsi="Arial" w:cs="Arial"/>
          <w:lang w:val="es-CO"/>
        </w:rPr>
      </w:pPr>
      <w:r w:rsidRPr="00BC5EA1">
        <w:rPr>
          <w:rFonts w:ascii="Arial" w:hAnsi="Arial" w:cs="Arial"/>
          <w:lang w:val="es-CO"/>
        </w:rPr>
        <w:t>No obstante, se verificó el Sistema Único de Acceso a la Vivienda (SUAV) y se constató que la Constructora no ha realizado el cargue formal de documentos para la solicitud de desembolso</w:t>
      </w:r>
    </w:p>
    <w:p w14:paraId="3DBD8528" w14:textId="77777777" w:rsidR="00BD3260" w:rsidRPr="00BC5EA1" w:rsidRDefault="00BD3260" w:rsidP="00BC5EA1">
      <w:pPr>
        <w:spacing w:after="0" w:line="240" w:lineRule="auto"/>
        <w:jc w:val="both"/>
        <w:rPr>
          <w:rFonts w:ascii="Arial" w:hAnsi="Arial" w:cs="Arial"/>
          <w:lang w:val="es-CO"/>
        </w:rPr>
      </w:pPr>
    </w:p>
    <w:p w14:paraId="19CB65FF" w14:textId="538A8F26" w:rsidR="00BD3260" w:rsidRPr="00BC5EA1" w:rsidRDefault="00BD3260" w:rsidP="00BC5EA1">
      <w:pPr>
        <w:spacing w:after="0" w:line="240" w:lineRule="auto"/>
        <w:jc w:val="both"/>
        <w:rPr>
          <w:rFonts w:ascii="Arial" w:hAnsi="Arial" w:cs="Arial"/>
          <w:lang w:val="es-CO"/>
        </w:rPr>
      </w:pPr>
      <w:r w:rsidRPr="00BC5EA1">
        <w:rPr>
          <w:rFonts w:ascii="Arial" w:hAnsi="Arial" w:cs="Arial"/>
          <w:lang w:val="es-CO"/>
        </w:rPr>
        <w:t>Toda vez que el subsidio fue asignado en mayo de 2025, el sistema se encuentra parametrizado con tiempos estrictos de caducidad. Es responsabilidad exclusiva de la constructora ejecutar las acciones operativas en el software para evitar que la plataforma declare el vencimiento automático del término del beneficio, lo cual afectaría directamente el cierre financiero del negocio.</w:t>
      </w:r>
    </w:p>
    <w:p w14:paraId="08CFB46B" w14:textId="77777777" w:rsidR="00BD3260" w:rsidRPr="00BC5EA1" w:rsidRDefault="00BD3260" w:rsidP="00BC5EA1">
      <w:pPr>
        <w:spacing w:after="0" w:line="240" w:lineRule="auto"/>
        <w:jc w:val="both"/>
        <w:rPr>
          <w:rFonts w:ascii="Arial" w:hAnsi="Arial" w:cs="Arial"/>
          <w:lang w:val="es-CO"/>
        </w:rPr>
      </w:pPr>
    </w:p>
    <w:p w14:paraId="2B14A1B5" w14:textId="28F6D9EF" w:rsidR="00BD3260" w:rsidRPr="00BC5EA1" w:rsidRDefault="00BD3260" w:rsidP="00BC5EA1">
      <w:pPr>
        <w:spacing w:after="0" w:line="240" w:lineRule="auto"/>
        <w:jc w:val="both"/>
        <w:rPr>
          <w:rFonts w:ascii="Arial" w:hAnsi="Arial" w:cs="Arial"/>
          <w:lang w:val="es-CO"/>
        </w:rPr>
      </w:pPr>
      <w:r w:rsidRPr="00BC5EA1">
        <w:rPr>
          <w:rFonts w:ascii="Arial" w:hAnsi="Arial" w:cs="Arial"/>
          <w:lang w:val="es-CO"/>
        </w:rPr>
        <w:t>Esta entidad queda a la espera de que la Constructora formalice el cargue digital del trámite en la plataforma SUAV. Una vez registrado correctamente en el sistema, la Subsecretaría de Vivienda procederá a validar los documentos para aplicar los beneficios de la Resolución 293 de 2026 y dar viabilidad al proceso de escrituración en curso.</w:t>
      </w:r>
    </w:p>
    <w:p w14:paraId="65BB5919" w14:textId="77777777" w:rsidR="00650C61" w:rsidRPr="00BC5EA1" w:rsidRDefault="00650C61" w:rsidP="00BC5EA1">
      <w:pPr>
        <w:spacing w:after="0" w:line="240" w:lineRule="auto"/>
        <w:jc w:val="both"/>
        <w:rPr>
          <w:rFonts w:ascii="Arial" w:hAnsi="Arial" w:cs="Arial"/>
        </w:rPr>
      </w:pPr>
    </w:p>
    <w:p w14:paraId="5F560B97" w14:textId="77777777" w:rsidR="00650C61" w:rsidRPr="00BC5EA1" w:rsidRDefault="00650C61" w:rsidP="00BC5EA1">
      <w:pPr>
        <w:spacing w:after="0" w:line="240" w:lineRule="auto"/>
        <w:jc w:val="both"/>
      </w:pPr>
      <w:r w:rsidRPr="00BC5EA1">
        <w:rPr>
          <w:rFonts w:ascii="Arial" w:hAnsi="Arial" w:cs="Arial"/>
          <w:color w:val="000000" w:themeColor="text1"/>
          <w:lang w:val="es-CO" w:eastAsia="es-MX"/>
        </w:rPr>
        <w:t xml:space="preserve">También puede verificar el estado de su postulación en el siguiente enlace, ingresando con su número de cédula: </w:t>
      </w:r>
      <w:hyperlink r:id="rId8" w:history="1">
        <w:r w:rsidRPr="00BC5EA1">
          <w:rPr>
            <w:rStyle w:val="Hipervnculo"/>
            <w:rFonts w:ascii="Arial" w:hAnsi="Arial" w:cs="Arial"/>
            <w:lang w:val="es-CO" w:eastAsia="es-MX"/>
          </w:rPr>
          <w:t>https://suav.habitatbogota.gov.co/public/reactiva/consult</w:t>
        </w:r>
      </w:hyperlink>
    </w:p>
    <w:p w14:paraId="0420EDEB" w14:textId="77777777" w:rsidR="00BD3260" w:rsidRPr="00BC5EA1" w:rsidRDefault="00BD3260" w:rsidP="00BC5EA1">
      <w:pPr>
        <w:spacing w:after="0" w:line="240" w:lineRule="auto"/>
        <w:jc w:val="both"/>
      </w:pPr>
    </w:p>
    <w:p w14:paraId="759ACABB" w14:textId="77777777" w:rsidR="00BD3260" w:rsidRPr="00BC5EA1" w:rsidRDefault="00BD3260" w:rsidP="00BC5EA1">
      <w:pPr>
        <w:spacing w:after="0" w:line="240" w:lineRule="auto"/>
        <w:jc w:val="both"/>
      </w:pPr>
    </w:p>
    <w:p w14:paraId="5F4F0916" w14:textId="77777777" w:rsidR="00BD3260" w:rsidRPr="00BC5EA1" w:rsidRDefault="00BD3260" w:rsidP="00BC5EA1">
      <w:pPr>
        <w:spacing w:after="0" w:line="240" w:lineRule="auto"/>
        <w:jc w:val="both"/>
      </w:pPr>
    </w:p>
    <w:p w14:paraId="3E7439EF" w14:textId="77777777" w:rsidR="00BD3260" w:rsidRPr="00BC5EA1" w:rsidRDefault="00BD3260" w:rsidP="00BC5EA1">
      <w:pPr>
        <w:spacing w:after="0" w:line="240" w:lineRule="auto"/>
        <w:jc w:val="both"/>
      </w:pPr>
    </w:p>
    <w:p w14:paraId="03079532" w14:textId="77777777" w:rsidR="00650C61" w:rsidRPr="00BC5EA1" w:rsidRDefault="00650C61" w:rsidP="00BC5EA1">
      <w:pPr>
        <w:spacing w:after="0" w:line="240" w:lineRule="auto"/>
        <w:jc w:val="both"/>
      </w:pPr>
    </w:p>
    <w:p w14:paraId="54F363DF" w14:textId="77777777" w:rsidR="00650C61" w:rsidRPr="00BC5EA1" w:rsidRDefault="00650C61" w:rsidP="00BC5EA1">
      <w:pPr>
        <w:spacing w:after="0" w:line="240" w:lineRule="auto"/>
        <w:jc w:val="both"/>
        <w:rPr>
          <w:rFonts w:ascii="Arial" w:hAnsi="Arial" w:cs="Arial"/>
        </w:rPr>
      </w:pPr>
      <w:r w:rsidRPr="00BC5EA1">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history="1">
        <w:r w:rsidRPr="00BC5EA1">
          <w:rPr>
            <w:rStyle w:val="Hipervnculo"/>
            <w:rFonts w:ascii="Arial" w:hAnsi="Arial" w:cs="Arial"/>
          </w:rPr>
          <w:t>ventanilladecorrespondencia@habitatbogota.gov.co</w:t>
        </w:r>
      </w:hyperlink>
    </w:p>
    <w:p w14:paraId="184B5183" w14:textId="77777777" w:rsidR="00650C61" w:rsidRPr="00BC5EA1" w:rsidRDefault="00650C61" w:rsidP="00BC5EA1">
      <w:pPr>
        <w:spacing w:after="0" w:line="240" w:lineRule="auto"/>
        <w:jc w:val="both"/>
        <w:rPr>
          <w:rFonts w:ascii="Arial" w:hAnsi="Arial" w:cs="Arial"/>
        </w:rPr>
      </w:pPr>
    </w:p>
    <w:p w14:paraId="4DC37436" w14:textId="4F18A119" w:rsidR="00142D47" w:rsidRPr="00BC5EA1" w:rsidRDefault="00E86478" w:rsidP="00BC5EA1">
      <w:pPr>
        <w:spacing w:after="0" w:line="240" w:lineRule="auto"/>
        <w:rPr>
          <w:rFonts w:ascii="Arial" w:hAnsi="Arial" w:cs="Arial"/>
        </w:rPr>
      </w:pPr>
      <w:r w:rsidRPr="00BC5EA1">
        <w:rPr>
          <w:rFonts w:ascii="Arial" w:hAnsi="Arial" w:cs="Arial"/>
        </w:rPr>
        <w:br/>
      </w:r>
      <w:r w:rsidR="000102C2" w:rsidRPr="00BC5EA1">
        <w:rPr>
          <w:rFonts w:ascii="Arial" w:hAnsi="Arial" w:cs="Arial"/>
        </w:rPr>
        <w:t>Cordialmente</w:t>
      </w:r>
      <w:r w:rsidRPr="00BC5EA1">
        <w:rPr>
          <w:rFonts w:ascii="Arial" w:hAnsi="Arial" w:cs="Arial"/>
        </w:rPr>
        <w:t>,</w:t>
      </w:r>
    </w:p>
    <w:p w14:paraId="145183D4" w14:textId="77777777" w:rsidR="00BD3260" w:rsidRDefault="00BD3260">
      <w:pPr>
        <w:spacing w:after="0" w:line="240" w:lineRule="auto"/>
        <w:rPr>
          <w:rFonts w:ascii="Arial" w:hAnsi="Arial" w:cs="Arial"/>
          <w:sz w:val="16"/>
          <w:szCs w:val="16"/>
        </w:rPr>
      </w:pPr>
    </w:p>
    <w:p w14:paraId="70CF1C1D" w14:textId="0BDF65D0"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1BC38" w14:textId="77777777" w:rsidR="00D9427F" w:rsidRDefault="00D9427F">
      <w:pPr>
        <w:spacing w:after="0" w:line="240" w:lineRule="auto"/>
      </w:pPr>
      <w:r>
        <w:separator/>
      </w:r>
    </w:p>
  </w:endnote>
  <w:endnote w:type="continuationSeparator" w:id="0">
    <w:p w14:paraId="4CF5ABCF" w14:textId="77777777" w:rsidR="00D9427F" w:rsidRDefault="00D942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BC5EA1">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BC5EA1">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296C7" w14:textId="77777777" w:rsidR="00D9427F" w:rsidRDefault="00D9427F">
      <w:pPr>
        <w:spacing w:after="0" w:line="240" w:lineRule="auto"/>
      </w:pPr>
      <w:r>
        <w:separator/>
      </w:r>
    </w:p>
  </w:footnote>
  <w:footnote w:type="continuationSeparator" w:id="0">
    <w:p w14:paraId="07E0578A" w14:textId="77777777" w:rsidR="00D9427F" w:rsidRDefault="00D942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C40ADC"/>
    <w:multiLevelType w:val="multilevel"/>
    <w:tmpl w:val="8362B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107855"/>
    <w:multiLevelType w:val="multilevel"/>
    <w:tmpl w:val="3D4AB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BA44CF0"/>
    <w:multiLevelType w:val="multilevel"/>
    <w:tmpl w:val="D4E04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A4A55"/>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57DE7"/>
    <w:rsid w:val="005D52A6"/>
    <w:rsid w:val="00630227"/>
    <w:rsid w:val="006362B6"/>
    <w:rsid w:val="00650C61"/>
    <w:rsid w:val="006571B4"/>
    <w:rsid w:val="006B681D"/>
    <w:rsid w:val="006C4534"/>
    <w:rsid w:val="006D6026"/>
    <w:rsid w:val="0070606E"/>
    <w:rsid w:val="007115B0"/>
    <w:rsid w:val="00724361"/>
    <w:rsid w:val="00734038"/>
    <w:rsid w:val="007A1754"/>
    <w:rsid w:val="0080582B"/>
    <w:rsid w:val="00824A78"/>
    <w:rsid w:val="00846EC5"/>
    <w:rsid w:val="00882CB1"/>
    <w:rsid w:val="008D1C4A"/>
    <w:rsid w:val="00932113"/>
    <w:rsid w:val="00934968"/>
    <w:rsid w:val="0095716F"/>
    <w:rsid w:val="009A75D3"/>
    <w:rsid w:val="009A799D"/>
    <w:rsid w:val="009C25DB"/>
    <w:rsid w:val="009D399A"/>
    <w:rsid w:val="009F6999"/>
    <w:rsid w:val="00AA62FC"/>
    <w:rsid w:val="00B53C6B"/>
    <w:rsid w:val="00B53E38"/>
    <w:rsid w:val="00B915C0"/>
    <w:rsid w:val="00BB7927"/>
    <w:rsid w:val="00BC0AFF"/>
    <w:rsid w:val="00BC5EA1"/>
    <w:rsid w:val="00BD3260"/>
    <w:rsid w:val="00BE083D"/>
    <w:rsid w:val="00BE677D"/>
    <w:rsid w:val="00C617FD"/>
    <w:rsid w:val="00C74945"/>
    <w:rsid w:val="00CF3AE6"/>
    <w:rsid w:val="00D360BB"/>
    <w:rsid w:val="00D82053"/>
    <w:rsid w:val="00D9347A"/>
    <w:rsid w:val="00D937A1"/>
    <w:rsid w:val="00D9427F"/>
    <w:rsid w:val="00DD12AC"/>
    <w:rsid w:val="00E55366"/>
    <w:rsid w:val="00E65D34"/>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650C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ublic/reactiva/cons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097A1-44AB-4689-9832-EEF53A316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2723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LENOVO</cp:lastModifiedBy>
  <cp:revision>2</cp:revision>
  <cp:lastPrinted>2018-05-24T17:13:00Z</cp:lastPrinted>
  <dcterms:created xsi:type="dcterms:W3CDTF">2026-05-29T21:03:00Z</dcterms:created>
  <dcterms:modified xsi:type="dcterms:W3CDTF">2026-05-29T21:03:00Z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